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4014DF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OVERSEAS PROPERTIES S.A.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4014DF">
        <w:rPr>
          <w:rFonts w:ascii="Times New Roman" w:hAnsi="Times New Roman" w:cs="Times New Roman"/>
          <w:sz w:val="24"/>
          <w:szCs w:val="24"/>
        </w:rPr>
        <w:t>OVERSEAS PROPERTIES S.A.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4014DF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014DF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2020-06-02T12:11:00Z</dcterms:modified>
</cp:coreProperties>
</file>