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C67F91">
        <w:rPr>
          <w:rFonts w:ascii="Times New Roman" w:hAnsi="Times New Roman" w:cs="Times New Roman"/>
          <w:b/>
          <w:sz w:val="24"/>
          <w:szCs w:val="24"/>
        </w:rPr>
        <w:t>34</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ED3B65" w:rsidP="00ED3B65">
      <w:pPr>
        <w:spacing w:before="120" w:after="120" w:line="240" w:lineRule="auto"/>
        <w:ind w:firstLine="708"/>
        <w:jc w:val="center"/>
        <w:rPr>
          <w:rFonts w:ascii="Times New Roman" w:hAnsi="Times New Roman" w:cs="Times New Roman"/>
          <w:sz w:val="24"/>
          <w:szCs w:val="24"/>
        </w:rPr>
      </w:pPr>
      <w:r>
        <w:rPr>
          <w:rFonts w:ascii="Times New Roman" w:hAnsi="Times New Roman" w:cs="Times New Roman"/>
          <w:sz w:val="24"/>
          <w:szCs w:val="24"/>
        </w:rPr>
        <w:t>GRUPO PAMPATECH</w:t>
      </w:r>
      <w:r w:rsidR="0099739C">
        <w:rPr>
          <w:rFonts w:ascii="Times New Roman" w:hAnsi="Times New Roman" w:cs="Times New Roman"/>
          <w:sz w:val="24"/>
          <w:szCs w:val="24"/>
        </w:rPr>
        <w:t xml:space="preserve"> S.A.</w:t>
      </w:r>
    </w:p>
    <w:p w:rsidR="00FD440F" w:rsidRPr="00586DA4" w:rsidRDefault="00FD440F" w:rsidP="00FD440F">
      <w:pPr>
        <w:spacing w:before="120" w:after="120" w:line="240" w:lineRule="auto"/>
        <w:jc w:val="center"/>
        <w:rPr>
          <w:rFonts w:ascii="Times New Roman" w:hAnsi="Times New Roman" w:cs="Times New Roman"/>
          <w:sz w:val="24"/>
          <w:szCs w:val="24"/>
        </w:rPr>
      </w:pPr>
    </w:p>
    <w:p w:rsidR="006B598B" w:rsidRPr="006477AA" w:rsidRDefault="006B598B" w:rsidP="0015094A">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sidR="00ED3B65">
        <w:rPr>
          <w:rFonts w:ascii="Times New Roman" w:hAnsi="Times New Roman" w:cs="Times New Roman"/>
          <w:sz w:val="24"/>
          <w:szCs w:val="24"/>
        </w:rPr>
        <w:t>27</w:t>
      </w:r>
      <w:r>
        <w:rPr>
          <w:rFonts w:ascii="Times New Roman" w:hAnsi="Times New Roman" w:cs="Times New Roman"/>
          <w:sz w:val="24"/>
          <w:szCs w:val="24"/>
        </w:rPr>
        <w:t xml:space="preserve"> de </w:t>
      </w:r>
      <w:r w:rsidR="0099739C">
        <w:rPr>
          <w:rFonts w:ascii="Times New Roman" w:hAnsi="Times New Roman" w:cs="Times New Roman"/>
          <w:sz w:val="24"/>
          <w:szCs w:val="24"/>
        </w:rPr>
        <w:t xml:space="preserve">junio </w:t>
      </w:r>
      <w:r>
        <w:rPr>
          <w:rFonts w:ascii="Times New Roman" w:hAnsi="Times New Roman" w:cs="Times New Roman"/>
          <w:sz w:val="24"/>
          <w:szCs w:val="24"/>
        </w:rPr>
        <w:t>de 2020</w:t>
      </w:r>
      <w:r w:rsidRPr="006477AA">
        <w:rPr>
          <w:rFonts w:ascii="Times New Roman" w:hAnsi="Times New Roman" w:cs="Times New Roman"/>
          <w:sz w:val="24"/>
          <w:szCs w:val="24"/>
        </w:rPr>
        <w:t xml:space="preserve">, se publicó en </w:t>
      </w:r>
      <w:r w:rsidR="0099739C">
        <w:rPr>
          <w:rFonts w:ascii="Times New Roman" w:hAnsi="Times New Roman" w:cs="Times New Roman"/>
          <w:sz w:val="24"/>
          <w:szCs w:val="24"/>
        </w:rPr>
        <w:t>el</w:t>
      </w:r>
      <w:r w:rsidR="00994BCF">
        <w:rPr>
          <w:rFonts w:ascii="Times New Roman" w:hAnsi="Times New Roman" w:cs="Times New Roman"/>
          <w:sz w:val="24"/>
          <w:szCs w:val="24"/>
        </w:rPr>
        <w:t xml:space="preserve"> </w:t>
      </w:r>
      <w:r w:rsidR="0099739C" w:rsidRPr="006477AA">
        <w:rPr>
          <w:rFonts w:ascii="Times New Roman" w:hAnsi="Times New Roman" w:cs="Times New Roman"/>
          <w:sz w:val="24"/>
          <w:szCs w:val="24"/>
        </w:rPr>
        <w:t>Boletín Diario de Mercado de Capitales de la Bolsa de Comercio de Rosario</w:t>
      </w:r>
      <w:r>
        <w:rPr>
          <w:rFonts w:ascii="Times New Roman" w:hAnsi="Times New Roman" w:cs="Times New Roman"/>
          <w:sz w:val="24"/>
          <w:szCs w:val="24"/>
        </w:rPr>
        <w:t>, un Aviso de GARANTIZAR S.G.R</w:t>
      </w:r>
      <w:r w:rsidRPr="006477AA">
        <w:rPr>
          <w:rFonts w:ascii="Times New Roman" w:hAnsi="Times New Roman" w:cs="Times New Roman"/>
          <w:sz w:val="24"/>
          <w:szCs w:val="24"/>
        </w:rPr>
        <w:t>. en el que la sociedad comunica</w:t>
      </w:r>
      <w:r>
        <w:rPr>
          <w:rFonts w:ascii="Times New Roman" w:hAnsi="Times New Roman" w:cs="Times New Roman"/>
          <w:sz w:val="24"/>
          <w:szCs w:val="24"/>
        </w:rPr>
        <w:t xml:space="preserve"> que</w:t>
      </w:r>
      <w:r w:rsidRPr="006477AA">
        <w:rPr>
          <w:rFonts w:ascii="Times New Roman" w:hAnsi="Times New Roman" w:cs="Times New Roman"/>
          <w:sz w:val="24"/>
          <w:szCs w:val="24"/>
        </w:rPr>
        <w:t xml:space="preserve">, en su carácter de </w:t>
      </w:r>
      <w:r w:rsidR="001D3B93">
        <w:rPr>
          <w:rFonts w:ascii="Times New Roman" w:hAnsi="Times New Roman" w:cs="Times New Roman"/>
          <w:sz w:val="24"/>
          <w:szCs w:val="24"/>
        </w:rPr>
        <w:t>Avalista</w:t>
      </w:r>
      <w:r w:rsidRPr="006477AA">
        <w:rPr>
          <w:rFonts w:ascii="Times New Roman" w:hAnsi="Times New Roman" w:cs="Times New Roman"/>
          <w:sz w:val="24"/>
          <w:szCs w:val="24"/>
        </w:rPr>
        <w:t xml:space="preserve"> de las Obligaciones Negociables </w:t>
      </w:r>
      <w:proofErr w:type="spellStart"/>
      <w:r w:rsidRPr="006477AA">
        <w:rPr>
          <w:rFonts w:ascii="Times New Roman" w:hAnsi="Times New Roman" w:cs="Times New Roman"/>
          <w:sz w:val="24"/>
          <w:szCs w:val="24"/>
        </w:rPr>
        <w:t>PyME</w:t>
      </w:r>
      <w:proofErr w:type="spellEnd"/>
      <w:r w:rsidRPr="006477AA">
        <w:rPr>
          <w:rFonts w:ascii="Times New Roman" w:hAnsi="Times New Roman" w:cs="Times New Roman"/>
          <w:sz w:val="24"/>
          <w:szCs w:val="24"/>
        </w:rPr>
        <w:t xml:space="preserve"> CNV Garantizadas Serie I emitidas por </w:t>
      </w:r>
      <w:r w:rsidR="00ED3B65">
        <w:rPr>
          <w:rFonts w:ascii="Times New Roman" w:hAnsi="Times New Roman" w:cs="Times New Roman"/>
          <w:sz w:val="24"/>
          <w:szCs w:val="24"/>
        </w:rPr>
        <w:t>GRUPO PAMPATECH</w:t>
      </w:r>
      <w:r w:rsidR="0099739C">
        <w:rPr>
          <w:rFonts w:ascii="Times New Roman" w:hAnsi="Times New Roman" w:cs="Times New Roman"/>
          <w:sz w:val="24"/>
          <w:szCs w:val="24"/>
        </w:rPr>
        <w:t xml:space="preserve"> S.A.</w:t>
      </w:r>
      <w:r>
        <w:rPr>
          <w:rFonts w:ascii="Times New Roman" w:hAnsi="Times New Roman" w:cs="Times New Roman"/>
          <w:sz w:val="24"/>
          <w:szCs w:val="24"/>
        </w:rPr>
        <w:t>, procederá efectuar</w:t>
      </w:r>
      <w:r w:rsidRPr="006477AA">
        <w:rPr>
          <w:rFonts w:ascii="Times New Roman" w:hAnsi="Times New Roman" w:cs="Times New Roman"/>
          <w:sz w:val="24"/>
          <w:szCs w:val="24"/>
        </w:rPr>
        <w:t xml:space="preserve"> </w:t>
      </w:r>
      <w:r>
        <w:rPr>
          <w:rFonts w:ascii="Times New Roman" w:hAnsi="Times New Roman" w:cs="Times New Roman"/>
          <w:sz w:val="24"/>
          <w:szCs w:val="24"/>
        </w:rPr>
        <w:t>e</w:t>
      </w:r>
      <w:r w:rsidR="0099739C">
        <w:rPr>
          <w:rFonts w:ascii="Times New Roman" w:hAnsi="Times New Roman" w:cs="Times New Roman"/>
          <w:sz w:val="24"/>
          <w:szCs w:val="24"/>
        </w:rPr>
        <w:t>l p</w:t>
      </w:r>
      <w:r w:rsidR="00ED3B65">
        <w:rPr>
          <w:rFonts w:ascii="Times New Roman" w:hAnsi="Times New Roman" w:cs="Times New Roman"/>
          <w:sz w:val="24"/>
          <w:szCs w:val="24"/>
        </w:rPr>
        <w:t>ago del cuarto</w:t>
      </w:r>
      <w:r w:rsidRPr="006477AA">
        <w:rPr>
          <w:rFonts w:ascii="Times New Roman" w:hAnsi="Times New Roman" w:cs="Times New Roman"/>
          <w:sz w:val="24"/>
          <w:szCs w:val="24"/>
        </w:rPr>
        <w:t xml:space="preserve"> servicio de capital </w:t>
      </w:r>
      <w:r>
        <w:rPr>
          <w:rFonts w:ascii="Times New Roman" w:hAnsi="Times New Roman" w:cs="Times New Roman"/>
          <w:sz w:val="24"/>
          <w:szCs w:val="24"/>
        </w:rPr>
        <w:t>y de</w:t>
      </w:r>
      <w:r w:rsidRPr="006477AA">
        <w:rPr>
          <w:rFonts w:ascii="Times New Roman" w:hAnsi="Times New Roman" w:cs="Times New Roman"/>
          <w:sz w:val="24"/>
          <w:szCs w:val="24"/>
        </w:rPr>
        <w:t xml:space="preserve"> interés el día </w:t>
      </w:r>
      <w:r w:rsidR="00ED3B65">
        <w:rPr>
          <w:rFonts w:ascii="Times New Roman" w:hAnsi="Times New Roman" w:cs="Times New Roman"/>
          <w:sz w:val="24"/>
          <w:szCs w:val="24"/>
        </w:rPr>
        <w:t>29</w:t>
      </w:r>
      <w:r>
        <w:rPr>
          <w:rFonts w:ascii="Times New Roman" w:hAnsi="Times New Roman" w:cs="Times New Roman"/>
          <w:sz w:val="24"/>
          <w:szCs w:val="24"/>
        </w:rPr>
        <w:t xml:space="preserve"> </w:t>
      </w:r>
      <w:r w:rsidRPr="006477AA">
        <w:rPr>
          <w:rFonts w:ascii="Times New Roman" w:hAnsi="Times New Roman" w:cs="Times New Roman"/>
          <w:sz w:val="24"/>
          <w:szCs w:val="24"/>
        </w:rPr>
        <w:t xml:space="preserve">de </w:t>
      </w:r>
      <w:r w:rsidR="0099739C">
        <w:rPr>
          <w:rFonts w:ascii="Times New Roman" w:hAnsi="Times New Roman" w:cs="Times New Roman"/>
          <w:sz w:val="24"/>
          <w:szCs w:val="24"/>
        </w:rPr>
        <w:t>junio</w:t>
      </w:r>
      <w:r>
        <w:rPr>
          <w:rFonts w:ascii="Times New Roman" w:hAnsi="Times New Roman" w:cs="Times New Roman"/>
          <w:sz w:val="24"/>
          <w:szCs w:val="24"/>
        </w:rPr>
        <w:t xml:space="preserve"> de 2020.</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1349A8" w:rsidRPr="006477AA">
        <w:rPr>
          <w:rFonts w:ascii="Times New Roman" w:hAnsi="Times New Roman" w:cs="Times New Roman"/>
          <w:sz w:val="24"/>
          <w:szCs w:val="24"/>
        </w:rPr>
        <w:t xml:space="preserve"> </w:t>
      </w:r>
      <w:r w:rsidR="00A433C9">
        <w:rPr>
          <w:rFonts w:ascii="Times New Roman" w:hAnsi="Times New Roman" w:cs="Times New Roman"/>
          <w:sz w:val="24"/>
          <w:szCs w:val="24"/>
        </w:rPr>
        <w:t xml:space="preserve">generar </w:t>
      </w:r>
      <w:r w:rsidR="001349A8" w:rsidRPr="006477AA">
        <w:rPr>
          <w:rFonts w:ascii="Times New Roman" w:hAnsi="Times New Roman" w:cs="Times New Roman"/>
          <w:sz w:val="24"/>
          <w:szCs w:val="24"/>
        </w:rPr>
        <w:t xml:space="preserve">el Código de Individualización N° </w:t>
      </w:r>
      <w:r w:rsidR="0099739C">
        <w:rPr>
          <w:rFonts w:ascii="Times New Roman" w:hAnsi="Times New Roman" w:cs="Times New Roman"/>
          <w:sz w:val="24"/>
          <w:szCs w:val="24"/>
        </w:rPr>
        <w:t>3</w:t>
      </w:r>
      <w:r w:rsidR="00C67F91">
        <w:rPr>
          <w:rFonts w:ascii="Times New Roman" w:hAnsi="Times New Roman" w:cs="Times New Roman"/>
          <w:sz w:val="24"/>
          <w:szCs w:val="24"/>
        </w:rPr>
        <w:t>4</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ED3B65" w:rsidRPr="006477AA" w:rsidRDefault="006477AA" w:rsidP="00ED3B65">
      <w:pPr>
        <w:spacing w:before="120" w:after="120" w:line="240" w:lineRule="auto"/>
        <w:jc w:val="both"/>
        <w:rPr>
          <w:rFonts w:ascii="Times New Roman" w:hAnsi="Times New Roman" w:cs="Times New Roman"/>
          <w:sz w:val="24"/>
          <w:szCs w:val="24"/>
        </w:rPr>
      </w:pPr>
      <w:r w:rsidRPr="006477AA">
        <w:rPr>
          <w:rFonts w:ascii="Times New Roman" w:hAnsi="Times New Roman" w:cs="Times New Roman"/>
          <w:i/>
          <w:szCs w:val="24"/>
        </w:rPr>
        <w:t xml:space="preserve">N° </w:t>
      </w:r>
      <w:r w:rsidR="00C67F91">
        <w:rPr>
          <w:rFonts w:ascii="Times New Roman" w:hAnsi="Times New Roman" w:cs="Times New Roman"/>
          <w:i/>
          <w:szCs w:val="24"/>
        </w:rPr>
        <w:t>34</w:t>
      </w:r>
      <w:r w:rsidR="005F66F2">
        <w:rPr>
          <w:rFonts w:ascii="Times New Roman" w:hAnsi="Times New Roman" w:cs="Times New Roman"/>
          <w:i/>
          <w:szCs w:val="24"/>
        </w:rPr>
        <w:t>:</w:t>
      </w:r>
      <w:r w:rsidR="005F66F2" w:rsidRPr="0099739C">
        <w:rPr>
          <w:rFonts w:ascii="Times New Roman" w:hAnsi="Times New Roman" w:cs="Times New Roman"/>
          <w:i/>
          <w:szCs w:val="24"/>
        </w:rPr>
        <w:t xml:space="preserve"> </w:t>
      </w:r>
      <w:r w:rsidR="00ED3B65" w:rsidRPr="00ED3B65">
        <w:rPr>
          <w:rFonts w:ascii="Times New Roman" w:hAnsi="Times New Roman" w:cs="Times New Roman"/>
          <w:i/>
          <w:szCs w:val="24"/>
        </w:rPr>
        <w:t xml:space="preserve">Con fecha 27 de junio de 2020, se publicó en el Boletín Diario de Mercado de Capitales de la Bolsa de Comercio de Rosario, un Aviso de GARANTIZAR S.G.R. en el que la sociedad comunica que, en su carácter de Avalista de las Obligaciones Negociables </w:t>
      </w:r>
      <w:proofErr w:type="spellStart"/>
      <w:r w:rsidR="00ED3B65" w:rsidRPr="00ED3B65">
        <w:rPr>
          <w:rFonts w:ascii="Times New Roman" w:hAnsi="Times New Roman" w:cs="Times New Roman"/>
          <w:i/>
          <w:szCs w:val="24"/>
        </w:rPr>
        <w:t>PyME</w:t>
      </w:r>
      <w:proofErr w:type="spellEnd"/>
      <w:r w:rsidR="00ED3B65" w:rsidRPr="00ED3B65">
        <w:rPr>
          <w:rFonts w:ascii="Times New Roman" w:hAnsi="Times New Roman" w:cs="Times New Roman"/>
          <w:i/>
          <w:szCs w:val="24"/>
        </w:rPr>
        <w:t xml:space="preserve"> CNV Garantizadas Serie I emitidas por GRUPO PAMPATECH S.A., procederá efectuar el pago del cuarto servicio de capital y de interés el día 29 de junio de 2020.</w:t>
      </w:r>
    </w:p>
    <w:p w:rsidR="006B598B" w:rsidRPr="006B598B" w:rsidRDefault="006B598B" w:rsidP="006B598B">
      <w:pPr>
        <w:spacing w:before="120" w:after="120" w:line="240" w:lineRule="auto"/>
        <w:jc w:val="both"/>
        <w:rPr>
          <w:rFonts w:ascii="Times New Roman" w:hAnsi="Times New Roman" w:cs="Times New Roman"/>
          <w:i/>
          <w:szCs w:val="24"/>
        </w:rPr>
      </w:pPr>
    </w:p>
    <w:p w:rsidR="005F66F2" w:rsidRPr="005F66F2" w:rsidRDefault="005F66F2" w:rsidP="005F66F2">
      <w:pPr>
        <w:spacing w:before="120" w:after="120" w:line="240" w:lineRule="auto"/>
        <w:jc w:val="both"/>
        <w:rPr>
          <w:rFonts w:ascii="Times New Roman" w:hAnsi="Times New Roman" w:cs="Times New Roman"/>
          <w:i/>
          <w:szCs w:val="24"/>
        </w:rPr>
      </w:pPr>
    </w:p>
    <w:p w:rsidR="00AF7D52" w:rsidRPr="00CE07FA" w:rsidRDefault="00AF7D52"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ED3B65">
        <w:rPr>
          <w:rFonts w:ascii="Times New Roman" w:hAnsi="Times New Roman" w:cs="Times New Roman"/>
          <w:sz w:val="24"/>
          <w:szCs w:val="24"/>
        </w:rPr>
        <w:t>2</w:t>
      </w:r>
      <w:r w:rsidR="00C67F91">
        <w:rPr>
          <w:rFonts w:ascii="Times New Roman" w:hAnsi="Times New Roman" w:cs="Times New Roman"/>
          <w:sz w:val="24"/>
          <w:szCs w:val="24"/>
        </w:rPr>
        <w:t>6</w:t>
      </w:r>
      <w:bookmarkStart w:id="0" w:name="_GoBack"/>
      <w:bookmarkEnd w:id="0"/>
      <w:r w:rsidR="00214930">
        <w:rPr>
          <w:rFonts w:ascii="Times New Roman" w:hAnsi="Times New Roman" w:cs="Times New Roman"/>
          <w:sz w:val="24"/>
          <w:szCs w:val="24"/>
        </w:rPr>
        <w:t xml:space="preserve"> de </w:t>
      </w:r>
      <w:r w:rsidR="0099739C">
        <w:rPr>
          <w:rFonts w:ascii="Times New Roman" w:hAnsi="Times New Roman" w:cs="Times New Roman"/>
          <w:sz w:val="24"/>
          <w:szCs w:val="24"/>
        </w:rPr>
        <w:t xml:space="preserve">junio </w:t>
      </w:r>
      <w:r w:rsidRPr="006477AA">
        <w:rPr>
          <w:rFonts w:ascii="Times New Roman" w:hAnsi="Times New Roman" w:cs="Times New Roman"/>
          <w:sz w:val="24"/>
          <w:szCs w:val="24"/>
        </w:rPr>
        <w:t>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99739C">
      <w:pPr>
        <w:spacing w:before="120" w:after="120" w:line="240" w:lineRule="auto"/>
        <w:jc w:val="center"/>
        <w:rPr>
          <w:rFonts w:ascii="Times New Roman" w:hAnsi="Times New Roman" w:cs="Times New Roman"/>
          <w:sz w:val="24"/>
          <w:szCs w:val="24"/>
          <w:highlight w:val="yellow"/>
        </w:rPr>
      </w:pPr>
    </w:p>
    <w:p w:rsidR="00FD440F" w:rsidRPr="006477AA" w:rsidRDefault="00FD440F" w:rsidP="00FD440F">
      <w:pPr>
        <w:spacing w:before="120" w:after="120" w:line="240" w:lineRule="auto"/>
        <w:jc w:val="right"/>
        <w:rPr>
          <w:rFonts w:ascii="Times New Roman" w:hAnsi="Times New Roman" w:cs="Times New Roman"/>
          <w:sz w:val="24"/>
          <w:szCs w:val="24"/>
        </w:rPr>
      </w:pP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152E9"/>
    <w:rsid w:val="001349A8"/>
    <w:rsid w:val="0015094A"/>
    <w:rsid w:val="00167E3A"/>
    <w:rsid w:val="00177302"/>
    <w:rsid w:val="00195D69"/>
    <w:rsid w:val="001D3B93"/>
    <w:rsid w:val="001F4AC2"/>
    <w:rsid w:val="00214930"/>
    <w:rsid w:val="002470C4"/>
    <w:rsid w:val="0027403C"/>
    <w:rsid w:val="002758B0"/>
    <w:rsid w:val="002901CC"/>
    <w:rsid w:val="002B6761"/>
    <w:rsid w:val="002F3EB9"/>
    <w:rsid w:val="003313A4"/>
    <w:rsid w:val="003E0495"/>
    <w:rsid w:val="004A44A9"/>
    <w:rsid w:val="004B0C36"/>
    <w:rsid w:val="004D5457"/>
    <w:rsid w:val="004F5BCD"/>
    <w:rsid w:val="004F6769"/>
    <w:rsid w:val="00513DD1"/>
    <w:rsid w:val="00525161"/>
    <w:rsid w:val="00537C43"/>
    <w:rsid w:val="0055420A"/>
    <w:rsid w:val="005720C5"/>
    <w:rsid w:val="00586DA4"/>
    <w:rsid w:val="005C3D43"/>
    <w:rsid w:val="005F66F2"/>
    <w:rsid w:val="0062322B"/>
    <w:rsid w:val="00631DBA"/>
    <w:rsid w:val="00636AD5"/>
    <w:rsid w:val="006477AA"/>
    <w:rsid w:val="00672BC3"/>
    <w:rsid w:val="006931E0"/>
    <w:rsid w:val="006A205E"/>
    <w:rsid w:val="006A3074"/>
    <w:rsid w:val="006B598B"/>
    <w:rsid w:val="006E5DCC"/>
    <w:rsid w:val="006F330F"/>
    <w:rsid w:val="00701D25"/>
    <w:rsid w:val="007054BB"/>
    <w:rsid w:val="00721986"/>
    <w:rsid w:val="00756DF6"/>
    <w:rsid w:val="0076364E"/>
    <w:rsid w:val="00791846"/>
    <w:rsid w:val="007A3A0A"/>
    <w:rsid w:val="007E2BE2"/>
    <w:rsid w:val="00866A3C"/>
    <w:rsid w:val="0087674E"/>
    <w:rsid w:val="008C1DC5"/>
    <w:rsid w:val="008D572C"/>
    <w:rsid w:val="008F0E90"/>
    <w:rsid w:val="0097240E"/>
    <w:rsid w:val="00992703"/>
    <w:rsid w:val="00994BCF"/>
    <w:rsid w:val="0099739C"/>
    <w:rsid w:val="009B17DB"/>
    <w:rsid w:val="009F69DE"/>
    <w:rsid w:val="00A32F82"/>
    <w:rsid w:val="00A40645"/>
    <w:rsid w:val="00A433C9"/>
    <w:rsid w:val="00A54898"/>
    <w:rsid w:val="00A92B0D"/>
    <w:rsid w:val="00A978A5"/>
    <w:rsid w:val="00AA236D"/>
    <w:rsid w:val="00AB6B6A"/>
    <w:rsid w:val="00AC1D03"/>
    <w:rsid w:val="00AC55F1"/>
    <w:rsid w:val="00AC6013"/>
    <w:rsid w:val="00AF7D52"/>
    <w:rsid w:val="00B102CD"/>
    <w:rsid w:val="00B77C2A"/>
    <w:rsid w:val="00BC1A2D"/>
    <w:rsid w:val="00BD504E"/>
    <w:rsid w:val="00C01583"/>
    <w:rsid w:val="00C12D3E"/>
    <w:rsid w:val="00C13CE7"/>
    <w:rsid w:val="00C40849"/>
    <w:rsid w:val="00C6344D"/>
    <w:rsid w:val="00C67F91"/>
    <w:rsid w:val="00C73883"/>
    <w:rsid w:val="00C7499C"/>
    <w:rsid w:val="00CC103E"/>
    <w:rsid w:val="00CE07FA"/>
    <w:rsid w:val="00D15FB6"/>
    <w:rsid w:val="00D20B1C"/>
    <w:rsid w:val="00D25F11"/>
    <w:rsid w:val="00D33FBB"/>
    <w:rsid w:val="00D4383E"/>
    <w:rsid w:val="00D4762F"/>
    <w:rsid w:val="00D65A80"/>
    <w:rsid w:val="00D77C1F"/>
    <w:rsid w:val="00D844B1"/>
    <w:rsid w:val="00D8573B"/>
    <w:rsid w:val="00DA4D67"/>
    <w:rsid w:val="00DD089C"/>
    <w:rsid w:val="00DF0C28"/>
    <w:rsid w:val="00E0473E"/>
    <w:rsid w:val="00E17BF5"/>
    <w:rsid w:val="00E31869"/>
    <w:rsid w:val="00E50384"/>
    <w:rsid w:val="00E61244"/>
    <w:rsid w:val="00E72BC5"/>
    <w:rsid w:val="00E770CC"/>
    <w:rsid w:val="00EA6B4A"/>
    <w:rsid w:val="00ED3B65"/>
    <w:rsid w:val="00ED63FF"/>
    <w:rsid w:val="00ED720A"/>
    <w:rsid w:val="00EF26C9"/>
    <w:rsid w:val="00F018EA"/>
    <w:rsid w:val="00F17344"/>
    <w:rsid w:val="00F4337F"/>
    <w:rsid w:val="00F448F7"/>
    <w:rsid w:val="00F738E0"/>
    <w:rsid w:val="00FA7F2C"/>
    <w:rsid w:val="00FC4F12"/>
    <w:rsid w:val="00FC746F"/>
    <w:rsid w:val="00FD35C6"/>
    <w:rsid w:val="00FD440F"/>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192</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Brentan, Patricio</cp:lastModifiedBy>
  <cp:revision>38</cp:revision>
  <cp:lastPrinted>2015-11-26T14:54:00Z</cp:lastPrinted>
  <dcterms:created xsi:type="dcterms:W3CDTF">2018-10-01T19:32:00Z</dcterms:created>
  <dcterms:modified xsi:type="dcterms:W3CDTF">2020-06-27T15:19:00Z</dcterms:modified>
</cp:coreProperties>
</file>