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DA4" w:rsidRPr="00586DA4" w:rsidRDefault="00586DA4" w:rsidP="003311B7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6DA4">
        <w:rPr>
          <w:rFonts w:ascii="Times New Roman" w:hAnsi="Times New Roman" w:cs="Times New Roman"/>
          <w:b/>
          <w:sz w:val="24"/>
          <w:szCs w:val="24"/>
          <w:u w:val="single"/>
        </w:rPr>
        <w:t>AVISO</w:t>
      </w:r>
    </w:p>
    <w:p w:rsidR="00586DA4" w:rsidRPr="00586DA4" w:rsidRDefault="00586DA4" w:rsidP="003311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INDIVIDUALIZACIÓN LLAMADA N° 1-d)</w:t>
      </w:r>
    </w:p>
    <w:p w:rsidR="00C86A8F" w:rsidRPr="00C86A8F" w:rsidRDefault="003311B7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OBLIGACIONES NEGOCIABLES PYME</w:t>
      </w:r>
      <w:r w:rsidR="00C86A8F">
        <w:rPr>
          <w:rFonts w:ascii="Times New Roman" w:hAnsi="Times New Roman" w:cs="Times New Roman"/>
          <w:sz w:val="24"/>
          <w:szCs w:val="24"/>
        </w:rPr>
        <w:t xml:space="preserve"> CNV GARANTIZADAS</w:t>
      </w:r>
    </w:p>
    <w:p w:rsidR="003311B7" w:rsidRDefault="004C0863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CANEPA KOPEC Y ASOCIADOS</w:t>
      </w:r>
      <w:r w:rsidR="0089518C">
        <w:rPr>
          <w:rFonts w:ascii="Times New Roman" w:hAnsi="Times New Roman" w:cs="Times New Roman"/>
          <w:sz w:val="24"/>
          <w:szCs w:val="24"/>
        </w:rPr>
        <w:t xml:space="preserve"> S.R</w:t>
      </w:r>
      <w:r w:rsidR="00873F49">
        <w:rPr>
          <w:rFonts w:ascii="Times New Roman" w:hAnsi="Times New Roman" w:cs="Times New Roman"/>
          <w:sz w:val="24"/>
          <w:szCs w:val="24"/>
        </w:rPr>
        <w:t>.</w:t>
      </w:r>
      <w:r w:rsidR="0089518C">
        <w:rPr>
          <w:rFonts w:ascii="Times New Roman" w:hAnsi="Times New Roman" w:cs="Times New Roman"/>
          <w:sz w:val="24"/>
          <w:szCs w:val="24"/>
        </w:rPr>
        <w:t>L.</w:t>
      </w:r>
    </w:p>
    <w:p w:rsidR="00873F49" w:rsidRDefault="00873F49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6A8F" w:rsidRDefault="00C86A8F" w:rsidP="00586D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both"/>
        <w:rPr>
          <w:rFonts w:ascii="Times New Roman" w:hAnsi="Times New Roman" w:cs="Times New Roman"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>Al vencimiento del plazo reglamentario establecido para la presentación de la d</w:t>
      </w:r>
      <w:r w:rsidR="005C7FCA">
        <w:rPr>
          <w:rFonts w:ascii="Times New Roman" w:hAnsi="Times New Roman" w:cs="Times New Roman"/>
          <w:sz w:val="24"/>
          <w:szCs w:val="24"/>
        </w:rPr>
        <w:t>ocumentación contable anual</w:t>
      </w:r>
      <w:r w:rsidRPr="00586DA4">
        <w:rPr>
          <w:rFonts w:ascii="Times New Roman" w:hAnsi="Times New Roman" w:cs="Times New Roman"/>
          <w:sz w:val="24"/>
          <w:szCs w:val="24"/>
        </w:rPr>
        <w:t xml:space="preserve"> al 3</w:t>
      </w:r>
      <w:r w:rsidR="00C86A8F">
        <w:rPr>
          <w:rFonts w:ascii="Times New Roman" w:hAnsi="Times New Roman" w:cs="Times New Roman"/>
          <w:sz w:val="24"/>
          <w:szCs w:val="24"/>
        </w:rPr>
        <w:t xml:space="preserve">1 de </w:t>
      </w:r>
      <w:r w:rsidR="00903766">
        <w:rPr>
          <w:rFonts w:ascii="Times New Roman" w:hAnsi="Times New Roman" w:cs="Times New Roman"/>
          <w:sz w:val="24"/>
          <w:szCs w:val="24"/>
        </w:rPr>
        <w:t>diciembre</w:t>
      </w:r>
      <w:r w:rsidR="003311B7">
        <w:rPr>
          <w:rFonts w:ascii="Times New Roman" w:hAnsi="Times New Roman" w:cs="Times New Roman"/>
          <w:sz w:val="24"/>
          <w:szCs w:val="24"/>
        </w:rPr>
        <w:t xml:space="preserve"> de 2019</w:t>
      </w:r>
      <w:r w:rsidRPr="00586DA4">
        <w:rPr>
          <w:rFonts w:ascii="Times New Roman" w:hAnsi="Times New Roman" w:cs="Times New Roman"/>
          <w:sz w:val="24"/>
          <w:szCs w:val="24"/>
        </w:rPr>
        <w:t xml:space="preserve">, </w:t>
      </w:r>
      <w:r w:rsidR="004C0863">
        <w:rPr>
          <w:rFonts w:ascii="Times New Roman" w:hAnsi="Times New Roman" w:cs="Times New Roman"/>
          <w:sz w:val="24"/>
          <w:szCs w:val="24"/>
        </w:rPr>
        <w:t>CANEPA KOPEC Y ASOCIADOS</w:t>
      </w:r>
      <w:r w:rsidR="00416B4E">
        <w:rPr>
          <w:rFonts w:ascii="Times New Roman" w:hAnsi="Times New Roman" w:cs="Times New Roman"/>
          <w:sz w:val="24"/>
          <w:szCs w:val="24"/>
        </w:rPr>
        <w:t xml:space="preserve"> </w:t>
      </w:r>
      <w:r w:rsidR="00873F49">
        <w:rPr>
          <w:rFonts w:ascii="Times New Roman" w:hAnsi="Times New Roman" w:cs="Times New Roman"/>
          <w:sz w:val="24"/>
          <w:szCs w:val="24"/>
        </w:rPr>
        <w:t>S.</w:t>
      </w:r>
      <w:r w:rsidR="00903766">
        <w:rPr>
          <w:rFonts w:ascii="Times New Roman" w:hAnsi="Times New Roman" w:cs="Times New Roman"/>
          <w:sz w:val="24"/>
          <w:szCs w:val="24"/>
        </w:rPr>
        <w:t>R</w:t>
      </w:r>
      <w:r w:rsidR="00873F49">
        <w:rPr>
          <w:rFonts w:ascii="Times New Roman" w:hAnsi="Times New Roman" w:cs="Times New Roman"/>
          <w:sz w:val="24"/>
          <w:szCs w:val="24"/>
        </w:rPr>
        <w:t>.</w:t>
      </w:r>
      <w:r w:rsidR="00903766">
        <w:rPr>
          <w:rFonts w:ascii="Times New Roman" w:hAnsi="Times New Roman" w:cs="Times New Roman"/>
          <w:sz w:val="24"/>
          <w:szCs w:val="24"/>
        </w:rPr>
        <w:t>L.</w:t>
      </w:r>
      <w:r w:rsidRPr="00586DA4">
        <w:rPr>
          <w:rFonts w:ascii="Times New Roman" w:hAnsi="Times New Roman" w:cs="Times New Roman"/>
          <w:sz w:val="24"/>
          <w:szCs w:val="24"/>
        </w:rPr>
        <w:t xml:space="preserve"> no formalizó el envío de los respectivos estados contables. </w:t>
      </w:r>
    </w:p>
    <w:p w:rsidR="00586DA4" w:rsidRPr="00586DA4" w:rsidRDefault="00586DA4" w:rsidP="00586DA4">
      <w:pPr>
        <w:jc w:val="both"/>
        <w:rPr>
          <w:rFonts w:ascii="Times New Roman" w:hAnsi="Times New Roman" w:cs="Times New Roman"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 xml:space="preserve">Por lo expuesto, este Mercado ha resuelto individualizarla con la llamada Nº 1-d), conforme lo estipula el artículo 2º de la Resolución de Presidencia de la Bolsa de Comercio de Rosario Nº 8/2012. </w:t>
      </w:r>
    </w:p>
    <w:p w:rsidR="00586DA4" w:rsidRP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Default="004C0863" w:rsidP="00586D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Rosario, 02</w:t>
      </w:r>
      <w:r w:rsidR="00586DA4" w:rsidRPr="00586DA4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junio</w:t>
      </w:r>
      <w:bookmarkStart w:id="0" w:name="_GoBack"/>
      <w:bookmarkEnd w:id="0"/>
      <w:r w:rsidR="0033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1B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3311B7">
        <w:rPr>
          <w:rFonts w:ascii="Times New Roman" w:hAnsi="Times New Roman" w:cs="Times New Roman"/>
          <w:sz w:val="24"/>
          <w:szCs w:val="24"/>
        </w:rPr>
        <w:t xml:space="preserve"> 20</w:t>
      </w:r>
      <w:r w:rsidR="005C7FCA">
        <w:rPr>
          <w:rFonts w:ascii="Times New Roman" w:hAnsi="Times New Roman" w:cs="Times New Roman"/>
          <w:sz w:val="24"/>
          <w:szCs w:val="24"/>
        </w:rPr>
        <w:t>20</w:t>
      </w:r>
    </w:p>
    <w:p w:rsid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 xml:space="preserve"> </w:t>
      </w:r>
      <w:r w:rsidRPr="00586DA4">
        <w:rPr>
          <w:rFonts w:ascii="Times New Roman" w:hAnsi="Times New Roman" w:cs="Times New Roman"/>
          <w:b/>
          <w:sz w:val="24"/>
          <w:szCs w:val="24"/>
        </w:rPr>
        <w:t>Fernando Luciani</w:t>
      </w:r>
    </w:p>
    <w:p w:rsidR="00586DA4" w:rsidRPr="00586DA4" w:rsidRDefault="00586DA4" w:rsidP="00586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CEO – Director Ejecutivo</w:t>
      </w:r>
    </w:p>
    <w:p w:rsidR="00586DA4" w:rsidRDefault="00586DA4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M</w:t>
      </w:r>
      <w:r w:rsidR="003F018E">
        <w:rPr>
          <w:rFonts w:ascii="Times New Roman" w:hAnsi="Times New Roman" w:cs="Times New Roman"/>
          <w:b/>
          <w:sz w:val="24"/>
          <w:szCs w:val="24"/>
        </w:rPr>
        <w:t>ercado Argentino de Valores S.A.</w:t>
      </w:r>
    </w:p>
    <w:p w:rsidR="003F018E" w:rsidRDefault="003F018E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18E" w:rsidRDefault="003F018E" w:rsidP="00856528">
      <w:pPr>
        <w:pBdr>
          <w:bottom w:val="single" w:sz="12" w:space="1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3F018E" w:rsidRDefault="003F018E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F018E" w:rsidSect="006F330F">
      <w:headerReference w:type="default" r:id="rId6"/>
      <w:footerReference w:type="default" r:id="rId7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03B" w:rsidRDefault="0000203B" w:rsidP="00ED720A">
      <w:pPr>
        <w:spacing w:after="0" w:line="240" w:lineRule="auto"/>
      </w:pPr>
      <w:r>
        <w:separator/>
      </w:r>
    </w:p>
  </w:endnote>
  <w:endnote w:type="continuationSeparator" w:id="0">
    <w:p w:rsidR="0000203B" w:rsidRDefault="0000203B" w:rsidP="00ED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0A" w:rsidRDefault="00ED720A">
    <w:pPr>
      <w:pStyle w:val="Piedepgina"/>
    </w:pPr>
    <w:r>
      <w:rPr>
        <w:noProof/>
      </w:rPr>
      <w:drawing>
        <wp:inline distT="0" distB="0" distL="0" distR="0" wp14:anchorId="431A67FF" wp14:editId="671486A3">
          <wp:extent cx="5614670" cy="85979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67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03B" w:rsidRDefault="0000203B" w:rsidP="00ED720A">
      <w:pPr>
        <w:spacing w:after="0" w:line="240" w:lineRule="auto"/>
      </w:pPr>
      <w:r>
        <w:separator/>
      </w:r>
    </w:p>
  </w:footnote>
  <w:footnote w:type="continuationSeparator" w:id="0">
    <w:p w:rsidR="0000203B" w:rsidRDefault="0000203B" w:rsidP="00ED7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1E0" w:rsidRDefault="006931E0">
    <w:pPr>
      <w:pStyle w:val="Encabezado"/>
    </w:pPr>
    <w:r w:rsidRPr="008D572C">
      <w:rPr>
        <w:noProof/>
        <w:color w:val="FF0000"/>
      </w:rPr>
      <w:drawing>
        <wp:anchor distT="0" distB="0" distL="114300" distR="114300" simplePos="0" relativeHeight="251659264" behindDoc="1" locked="0" layoutInCell="1" allowOverlap="1" wp14:anchorId="5C63220E" wp14:editId="621E6520">
          <wp:simplePos x="0" y="0"/>
          <wp:positionH relativeFrom="page">
            <wp:align>right</wp:align>
          </wp:positionH>
          <wp:positionV relativeFrom="paragraph">
            <wp:posOffset>-400685</wp:posOffset>
          </wp:positionV>
          <wp:extent cx="3023870" cy="929640"/>
          <wp:effectExtent l="0" t="0" r="5080" b="3810"/>
          <wp:wrapTight wrapText="left">
            <wp:wrapPolygon edited="0">
              <wp:start x="0" y="0"/>
              <wp:lineTo x="0" y="21246"/>
              <wp:lineTo x="21500" y="21246"/>
              <wp:lineTo x="21500" y="0"/>
              <wp:lineTo x="0" y="0"/>
            </wp:wrapPolygon>
          </wp:wrapTight>
          <wp:docPr id="9" name="0 Imagen" descr="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23870" cy="929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EA"/>
    <w:rsid w:val="0000203B"/>
    <w:rsid w:val="00012FE6"/>
    <w:rsid w:val="000276EA"/>
    <w:rsid w:val="0005691C"/>
    <w:rsid w:val="00061AFD"/>
    <w:rsid w:val="00074F81"/>
    <w:rsid w:val="00075F95"/>
    <w:rsid w:val="000865D9"/>
    <w:rsid w:val="000A59D5"/>
    <w:rsid w:val="000B0765"/>
    <w:rsid w:val="000D4DBE"/>
    <w:rsid w:val="000D6E35"/>
    <w:rsid w:val="00167E3A"/>
    <w:rsid w:val="00177302"/>
    <w:rsid w:val="001F4AC2"/>
    <w:rsid w:val="002470C4"/>
    <w:rsid w:val="003311B7"/>
    <w:rsid w:val="003E0495"/>
    <w:rsid w:val="003F018E"/>
    <w:rsid w:val="00416B4E"/>
    <w:rsid w:val="004B0C36"/>
    <w:rsid w:val="004C0863"/>
    <w:rsid w:val="004D5457"/>
    <w:rsid w:val="004F5BCD"/>
    <w:rsid w:val="00525161"/>
    <w:rsid w:val="00537C43"/>
    <w:rsid w:val="0055420A"/>
    <w:rsid w:val="00586DA4"/>
    <w:rsid w:val="005C7FCA"/>
    <w:rsid w:val="00631DBA"/>
    <w:rsid w:val="00672BC3"/>
    <w:rsid w:val="006931E0"/>
    <w:rsid w:val="006F330F"/>
    <w:rsid w:val="00701D25"/>
    <w:rsid w:val="00756DF6"/>
    <w:rsid w:val="0076364E"/>
    <w:rsid w:val="00791846"/>
    <w:rsid w:val="007A19B4"/>
    <w:rsid w:val="007E2BE2"/>
    <w:rsid w:val="00856528"/>
    <w:rsid w:val="00873F49"/>
    <w:rsid w:val="0089518C"/>
    <w:rsid w:val="008D572C"/>
    <w:rsid w:val="00903766"/>
    <w:rsid w:val="0097240E"/>
    <w:rsid w:val="00992703"/>
    <w:rsid w:val="009B17DB"/>
    <w:rsid w:val="009E1779"/>
    <w:rsid w:val="009F69DE"/>
    <w:rsid w:val="00A32F82"/>
    <w:rsid w:val="00A54898"/>
    <w:rsid w:val="00A978A5"/>
    <w:rsid w:val="00AB6B6A"/>
    <w:rsid w:val="00AC1D03"/>
    <w:rsid w:val="00AC55F1"/>
    <w:rsid w:val="00B102CD"/>
    <w:rsid w:val="00BC1A2D"/>
    <w:rsid w:val="00BD504E"/>
    <w:rsid w:val="00C13CE7"/>
    <w:rsid w:val="00C6344D"/>
    <w:rsid w:val="00C86A8F"/>
    <w:rsid w:val="00CC510B"/>
    <w:rsid w:val="00D15FB6"/>
    <w:rsid w:val="00D20B1C"/>
    <w:rsid w:val="00D4383E"/>
    <w:rsid w:val="00D65A80"/>
    <w:rsid w:val="00D77C1F"/>
    <w:rsid w:val="00D8573B"/>
    <w:rsid w:val="00DA4D67"/>
    <w:rsid w:val="00E0473E"/>
    <w:rsid w:val="00E17BF5"/>
    <w:rsid w:val="00E47603"/>
    <w:rsid w:val="00E50384"/>
    <w:rsid w:val="00E770CC"/>
    <w:rsid w:val="00ED63FF"/>
    <w:rsid w:val="00ED720A"/>
    <w:rsid w:val="00EF26C9"/>
    <w:rsid w:val="00F018EA"/>
    <w:rsid w:val="00F17344"/>
    <w:rsid w:val="00F4337F"/>
    <w:rsid w:val="00F448F7"/>
    <w:rsid w:val="00FA7F2C"/>
    <w:rsid w:val="00FC746F"/>
    <w:rsid w:val="00FD35C6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4FE07294-B259-44DC-905A-C8809FDD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8E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17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20A"/>
  </w:style>
  <w:style w:type="paragraph" w:styleId="Piedepgina">
    <w:name w:val="footer"/>
    <w:basedOn w:val="Normal"/>
    <w:link w:val="Piedepgina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Brentan, Patricio</cp:lastModifiedBy>
  <cp:revision>10</cp:revision>
  <cp:lastPrinted>2015-11-26T14:54:00Z</cp:lastPrinted>
  <dcterms:created xsi:type="dcterms:W3CDTF">2019-08-22T15:34:00Z</dcterms:created>
  <dcterms:modified xsi:type="dcterms:W3CDTF">2020-06-02T12:09:00Z</dcterms:modified>
</cp:coreProperties>
</file>