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A121D5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CATAJUY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A121D5">
        <w:rPr>
          <w:rFonts w:ascii="Times New Roman" w:hAnsi="Times New Roman" w:cs="Times New Roman"/>
          <w:sz w:val="24"/>
          <w:szCs w:val="24"/>
        </w:rPr>
        <w:t>CATAJUY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A121D5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121D5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2020-06-02T12:01:00Z</dcterms:modified>
</cp:coreProperties>
</file>